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⅕ Polaków interesują liczby i statystyki, w innych krajach Europy Środkowo-Wschodniej ten odsetek jest wyższy. Nowe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41 proc. badanych z Polski zachętą do przeczytania artykułu czy wpisu na blogu najczęściej są przykuwające wzrok zdjęcia i elementy graficzne. Dane i statystyki zwracają uwagę 21 proc. respondentów z naszego kraju. Pytania pojawiające się w tytule materiału zachęcają do lektury 14 proc. Polaków – wynika z najnowszego badania konsumenckiego Waterdrop. Aż 60 proc. Polaków wskazuje, że ich ulubionym wariantem kapsułek Waterdrop są Microdrinki. Austriacka marka wprowadza nowy smak – Frosted Lime.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 do lektury artykułów zachęcają atrakcyjne elementy 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przeprowadziła badanie konsumenckie w pięciu krajach Europy Środkowo-Wschodniej: w Polsce, w Cechach, na Słowacji, na Węgrzech i w Rumunii. Wyniki ankiety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41 proc.</w:t>
      </w:r>
      <w:r>
        <w:rPr>
          <w:rFonts w:ascii="calibri" w:hAnsi="calibri" w:eastAsia="calibri" w:cs="calibri"/>
          <w:sz w:val="24"/>
          <w:szCs w:val="24"/>
        </w:rPr>
        <w:t xml:space="preserve"> respondentów z Polski do przeczytania artykułu, wiadomości e-mail lub postu na blogu najczęściej zachęcają przede wszystkim elementy graficzne – ładne zdjęcia lub użyte emotikony. To najmniejszy odsetek spośród badanych krajów. Tę odpowiedź wskazało 51 proc. badanych z Czech, 47 proc. – z Rumunii, 46 proc. – z Węgier i 43 proc. – ze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liczbowe przyciągają uwagę co piątego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⅕ badanych z Polski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) deklaruje, że do lektury tekstów zachęcają ich ciekawe liczby i statystyki, tę odpowiedź wskazało także 35 proc. uczestników badania z Rumunii, 32 proc. – ze Słowacji oraz Węgier, a także 22 proc. z Czech. Tylko co siódmy (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) ankietowany z Polski przyznaje, że do lektury tekstu zachęca go zadane w nagłówku pytanie. Dotyczy to również 13 proc. respondentów z Czech, 12 proc. – ze Słowacji oraz co dziesiątego badanego z Rumunii i Węgier.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pokochali Microdrinki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zapytał również badanych o ich ulubione kategorie i smaki kapsułek marki. Ulubioną kategorią wszystkich uczestników badania są Microdrinki – tak deklaruje aż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z Polski</w:t>
      </w:r>
      <w:r>
        <w:rPr>
          <w:rFonts w:ascii="calibri" w:hAnsi="calibri" w:eastAsia="calibri" w:cs="calibri"/>
          <w:sz w:val="24"/>
          <w:szCs w:val="24"/>
        </w:rPr>
        <w:t xml:space="preserve">, a w pozostałych krajach biorących udział w badaniu odsetek tych wskazań waha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(Rumunia)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58 proc. (Węgry)</w:t>
      </w:r>
      <w:r>
        <w:rPr>
          <w:rFonts w:ascii="calibri" w:hAnsi="calibri" w:eastAsia="calibri" w:cs="calibri"/>
          <w:sz w:val="24"/>
          <w:szCs w:val="24"/>
        </w:rPr>
        <w:t xml:space="preserve">. Marka Waterdrop wprowadza nowy smak Microdrinka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Frosted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smak to orzeźwiające połączenie limonki i liścia cytryny. Produkt zawiera naturalne ekstrakty z owoców i roślin, jest wegański i nie zawiera kalorii, cukru oraz sztucznych dodatków. Co ważne, Microdrink Frosted Lime zawiera witaminę C, która wspiera prawidłowe funkcjonowanie układu odpornościowego oraz witaminę B, która przyczynia się do zmniejszenia zmęczenia i znużenia. Obok smaku Cola jest to Microdrink, który najlepiej smakuje rozpuszczony w wodzie gazowanej, tworząc w ten sposób efekt podobny do popularnych na całym świecie napojów gazowanych.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Odliczanie do świąt z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dwa kalendarze adwentowe, które towarzyszą nam w odliczaniu do świąt.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25 okienek, w każdym z nich znajduje się kapsułka Waterdrop w jednym z 11 smaków.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ma 25 okienek i znajdziemy w nim, oprócz pełnowymiarowych opakowań kapsułek, także akcesoria i naczynia Waterdrop. Oba kalendarze zawierają nowe smaki oraz produkty z edycji limitowanych.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drink-frosted-lime?_pos=1&amp;amp;amp;_psq=frosted&amp;amp;amp;_ss=e&amp;amp;amp;_v=1.0&amp;amp;amp;variant=49226704879944" TargetMode="External"/><Relationship Id="rId8" Type="http://schemas.openxmlformats.org/officeDocument/2006/relationships/hyperlink" Target="https://waterdrop.pl/products/kalendarz-adwentowy-maly_24?variant=48957404021064" TargetMode="External"/><Relationship Id="rId9" Type="http://schemas.openxmlformats.org/officeDocument/2006/relationships/hyperlink" Target="https://waterdrop.pl/products/kalendarz-adwentowy-duzy-24?variant=48957405856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2026-03-01T03:57:01+01:00</dcterms:created>
  <dcterms:modified xsi:type="dcterms:W3CDTF">2026-03-01T03:57:01+01:00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